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7D" w:rsidRDefault="00802E1E">
      <w:pPr>
        <w:pStyle w:val="a7"/>
        <w:ind w:firstLine="720"/>
        <w:rPr>
          <w:rFonts w:cs="Tahoma"/>
          <w:sz w:val="2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3B41BFA" wp14:editId="2FA20356">
            <wp:simplePos x="0" y="0"/>
            <wp:positionH relativeFrom="column">
              <wp:posOffset>182880</wp:posOffset>
            </wp:positionH>
            <wp:positionV relativeFrom="paragraph">
              <wp:posOffset>-511175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E1E" w:rsidRDefault="00802E1E">
      <w:pPr>
        <w:pStyle w:val="a7"/>
        <w:ind w:firstLine="720"/>
        <w:rPr>
          <w:rFonts w:cs="Tahoma"/>
          <w:sz w:val="20"/>
        </w:rPr>
      </w:pPr>
    </w:p>
    <w:p w:rsidR="00802E1E" w:rsidRDefault="00802E1E">
      <w:pPr>
        <w:pStyle w:val="a7"/>
        <w:ind w:firstLine="720"/>
        <w:rPr>
          <w:rFonts w:cs="Tahoma"/>
          <w:sz w:val="20"/>
        </w:rPr>
      </w:pPr>
    </w:p>
    <w:p w:rsidR="00802E1E" w:rsidRDefault="00802E1E">
      <w:pPr>
        <w:pStyle w:val="a7"/>
        <w:ind w:firstLine="720"/>
        <w:rPr>
          <w:rFonts w:cs="Tahoma"/>
          <w:sz w:val="20"/>
        </w:rPr>
      </w:pPr>
    </w:p>
    <w:p w:rsidR="00802E1E" w:rsidRDefault="00802E1E">
      <w:pPr>
        <w:pStyle w:val="a7"/>
        <w:ind w:firstLine="720"/>
        <w:rPr>
          <w:rFonts w:cs="Tahoma"/>
          <w:sz w:val="20"/>
        </w:rPr>
      </w:pPr>
    </w:p>
    <w:p w:rsidR="00802E1E" w:rsidRDefault="00802E1E">
      <w:pPr>
        <w:pStyle w:val="a7"/>
        <w:ind w:firstLine="720"/>
        <w:rPr>
          <w:rFonts w:cs="Tahoma"/>
          <w:sz w:val="20"/>
        </w:rPr>
      </w:pPr>
    </w:p>
    <w:p w:rsidR="00802E1E" w:rsidRDefault="00802E1E">
      <w:pPr>
        <w:pStyle w:val="a7"/>
        <w:ind w:firstLine="720"/>
        <w:rPr>
          <w:rFonts w:cs="Tahoma"/>
          <w:sz w:val="20"/>
        </w:rPr>
      </w:pPr>
    </w:p>
    <w:p w:rsidR="00F06913" w:rsidRPr="00875EDD" w:rsidRDefault="005A15F6">
      <w:pPr>
        <w:pStyle w:val="a7"/>
        <w:ind w:firstLine="720"/>
        <w:rPr>
          <w:rFonts w:cs="Tahoma"/>
          <w:sz w:val="20"/>
        </w:rPr>
      </w:pPr>
      <w:r>
        <w:rPr>
          <w:rFonts w:cs="Tahoma"/>
          <w:sz w:val="20"/>
        </w:rPr>
        <w:t>ОПРОСНЫЙ ЛИСТ</w:t>
      </w:r>
    </w:p>
    <w:p w:rsidR="00F06913" w:rsidRDefault="005A15F6">
      <w:pPr>
        <w:pStyle w:val="a7"/>
        <w:ind w:firstLine="720"/>
        <w:rPr>
          <w:rFonts w:cs="Tahoma"/>
          <w:sz w:val="20"/>
        </w:rPr>
      </w:pPr>
      <w:bookmarkStart w:id="0" w:name="_GoBack"/>
      <w:bookmarkEnd w:id="0"/>
      <w:r>
        <w:rPr>
          <w:rFonts w:cs="Tahoma"/>
          <w:sz w:val="20"/>
        </w:rPr>
        <w:t xml:space="preserve"> для заказа фильтровального оборудования</w:t>
      </w:r>
    </w:p>
    <w:p w:rsidR="00F06913" w:rsidRDefault="00F06913">
      <w:pPr>
        <w:pStyle w:val="a7"/>
        <w:ind w:firstLine="720"/>
        <w:rPr>
          <w:rFonts w:cs="Tahoma"/>
          <w:sz w:val="20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368"/>
        <w:gridCol w:w="1620"/>
        <w:gridCol w:w="720"/>
        <w:gridCol w:w="180"/>
        <w:gridCol w:w="720"/>
        <w:gridCol w:w="900"/>
        <w:gridCol w:w="1080"/>
        <w:gridCol w:w="900"/>
        <w:gridCol w:w="540"/>
        <w:gridCol w:w="156"/>
        <w:gridCol w:w="810"/>
        <w:gridCol w:w="1914"/>
      </w:tblGrid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Компания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Отрасль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ФИО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pStyle w:val="2"/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pStyle w:val="2"/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Страна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Город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pStyle w:val="2"/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3" w:rsidRDefault="005A15F6">
            <w:pPr>
              <w:pStyle w:val="2"/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</w:pPr>
            <w:r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  <w:t>Индекс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pStyle w:val="2"/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Адрес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pStyle w:val="2"/>
              <w:rPr>
                <w:rFonts w:ascii="Times New Roman" w:eastAsia="Times New Roman" w:hAnsi="Times New Roman" w:cs="Arial"/>
                <w:i w:val="0"/>
                <w:iCs w:val="0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Код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jc w:val="righ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Тел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Факс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  <w:lang w:val="en-US"/>
              </w:rPr>
            </w:pPr>
          </w:p>
        </w:tc>
      </w:tr>
      <w:tr w:rsidR="00F06913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jc w:val="righ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Http: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Arial"/>
                <w:sz w:val="18"/>
                <w:lang w:val="en-US"/>
              </w:rPr>
            </w:pPr>
          </w:p>
        </w:tc>
      </w:tr>
    </w:tbl>
    <w:p w:rsidR="00F06913" w:rsidRDefault="00F06913">
      <w:pPr>
        <w:pStyle w:val="a7"/>
        <w:ind w:firstLine="720"/>
        <w:rPr>
          <w:rFonts w:cs="Tahoma"/>
          <w:b w:val="0"/>
          <w:bCs w:val="0"/>
          <w:sz w:val="6"/>
          <w:lang w:val="en-US"/>
        </w:rPr>
      </w:pPr>
    </w:p>
    <w:tbl>
      <w:tblPr>
        <w:tblW w:w="11002" w:type="dxa"/>
        <w:tblLook w:val="04A0" w:firstRow="1" w:lastRow="0" w:firstColumn="1" w:lastColumn="0" w:noHBand="0" w:noVBand="1"/>
      </w:tblPr>
      <w:tblGrid>
        <w:gridCol w:w="266"/>
        <w:gridCol w:w="8"/>
        <w:gridCol w:w="276"/>
        <w:gridCol w:w="95"/>
        <w:gridCol w:w="539"/>
        <w:gridCol w:w="714"/>
        <w:gridCol w:w="169"/>
        <w:gridCol w:w="197"/>
        <w:gridCol w:w="539"/>
        <w:gridCol w:w="119"/>
        <w:gridCol w:w="156"/>
        <w:gridCol w:w="505"/>
        <w:gridCol w:w="193"/>
        <w:gridCol w:w="19"/>
        <w:gridCol w:w="149"/>
        <w:gridCol w:w="26"/>
        <w:gridCol w:w="356"/>
        <w:gridCol w:w="9"/>
        <w:gridCol w:w="351"/>
        <w:gridCol w:w="9"/>
        <w:gridCol w:w="131"/>
        <w:gridCol w:w="49"/>
        <w:gridCol w:w="146"/>
        <w:gridCol w:w="34"/>
        <w:gridCol w:w="152"/>
        <w:gridCol w:w="180"/>
        <w:gridCol w:w="23"/>
        <w:gridCol w:w="416"/>
        <w:gridCol w:w="669"/>
        <w:gridCol w:w="126"/>
        <w:gridCol w:w="55"/>
        <w:gridCol w:w="179"/>
        <w:gridCol w:w="146"/>
        <w:gridCol w:w="33"/>
        <w:gridCol w:w="333"/>
        <w:gridCol w:w="29"/>
        <w:gridCol w:w="263"/>
        <w:gridCol w:w="248"/>
        <w:gridCol w:w="29"/>
        <w:gridCol w:w="331"/>
        <w:gridCol w:w="19"/>
        <w:gridCol w:w="9"/>
        <w:gridCol w:w="332"/>
        <w:gridCol w:w="20"/>
        <w:gridCol w:w="9"/>
        <w:gridCol w:w="178"/>
        <w:gridCol w:w="153"/>
        <w:gridCol w:w="389"/>
        <w:gridCol w:w="180"/>
        <w:gridCol w:w="899"/>
        <w:gridCol w:w="547"/>
      </w:tblGrid>
      <w:tr w:rsidR="00F06913"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Для заказа фильтра типа</w:t>
            </w:r>
          </w:p>
        </w:tc>
        <w:tc>
          <w:tcPr>
            <w:tcW w:w="44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количестве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шт. 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год</w:t>
            </w:r>
          </w:p>
        </w:tc>
      </w:tr>
      <w:tr w:rsidR="00F06913"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1. Наименование суспензии</w:t>
            </w:r>
          </w:p>
        </w:tc>
        <w:tc>
          <w:tcPr>
            <w:tcW w:w="79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2. Химический состав твердой фазы</w:t>
            </w:r>
          </w:p>
        </w:tc>
        <w:tc>
          <w:tcPr>
            <w:tcW w:w="79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30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3. Химический состав жидкой фазы</w:t>
            </w:r>
          </w:p>
        </w:tc>
        <w:tc>
          <w:tcPr>
            <w:tcW w:w="79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1002" w:type="dxa"/>
            <w:gridSpan w:val="51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4.1. Требуемая производительность, (указать размерность):</w:t>
            </w:r>
          </w:p>
        </w:tc>
      </w:tr>
      <w:tr w:rsidR="00F06913">
        <w:tc>
          <w:tcPr>
            <w:tcW w:w="646" w:type="dxa"/>
            <w:gridSpan w:val="4"/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по суспензии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по фильтрату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по осадку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378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4.2. Чистота фильтрата, мг/л</w:t>
            </w:r>
          </w:p>
        </w:tc>
        <w:tc>
          <w:tcPr>
            <w:tcW w:w="722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488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4.3. </w:t>
            </w:r>
            <w:r>
              <w:rPr>
                <w:rFonts w:cs="Arial"/>
                <w:sz w:val="18"/>
              </w:rPr>
              <w:t>Допустимый размер твердых частиц в фильтрате, мкм</w:t>
            </w:r>
          </w:p>
        </w:tc>
        <w:tc>
          <w:tcPr>
            <w:tcW w:w="61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4.4. Влажность осадка, %</w:t>
            </w:r>
          </w:p>
        </w:tc>
        <w:tc>
          <w:tcPr>
            <w:tcW w:w="873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650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5. Содержание твердой фазы в суспензии (% массовые, т:ж или в г/л суспензии)</w:t>
            </w:r>
          </w:p>
        </w:tc>
        <w:tc>
          <w:tcPr>
            <w:tcW w:w="45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100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38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6. Температура фильтруемой суспензии, </w:t>
            </w:r>
            <w:r>
              <w:rPr>
                <w:rFonts w:cs="Tahoma"/>
                <w:sz w:val="18"/>
              </w:rPr>
              <w:sym w:font="Symbol" w:char="00B0"/>
            </w:r>
            <w:r>
              <w:rPr>
                <w:rFonts w:cs="Tahoma"/>
                <w:sz w:val="18"/>
              </w:rPr>
              <w:t>С</w:t>
            </w:r>
          </w:p>
        </w:tc>
        <w:tc>
          <w:tcPr>
            <w:tcW w:w="72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5055" w:type="dxa"/>
            <w:gridSpan w:val="24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7. Характер твердой фазы суспензии (нужное подчеркнуть)</w:t>
            </w:r>
          </w:p>
        </w:tc>
        <w:tc>
          <w:tcPr>
            <w:tcW w:w="1620" w:type="dxa"/>
            <w:gridSpan w:val="7"/>
            <w:hideMark/>
          </w:tcPr>
          <w:p w:rsidR="00F06913" w:rsidRDefault="005A15F6">
            <w:pPr>
              <w:jc w:val="right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кристаллический</w:t>
            </w:r>
          </w:p>
        </w:tc>
        <w:tc>
          <w:tcPr>
            <w:tcW w:w="1260" w:type="dxa"/>
            <w:gridSpan w:val="8"/>
            <w:hideMark/>
          </w:tcPr>
          <w:p w:rsidR="00F06913" w:rsidRDefault="005A15F6">
            <w:pPr>
              <w:jc w:val="right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аморфный</w:t>
            </w:r>
          </w:p>
        </w:tc>
        <w:tc>
          <w:tcPr>
            <w:tcW w:w="1440" w:type="dxa"/>
            <w:gridSpan w:val="9"/>
            <w:hideMark/>
          </w:tcPr>
          <w:p w:rsidR="00F06913" w:rsidRDefault="005A15F6">
            <w:pPr>
              <w:jc w:val="right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волокнистый</w:t>
            </w:r>
          </w:p>
        </w:tc>
        <w:tc>
          <w:tcPr>
            <w:tcW w:w="1627" w:type="dxa"/>
            <w:gridSpan w:val="3"/>
            <w:hideMark/>
          </w:tcPr>
          <w:p w:rsidR="00F06913" w:rsidRDefault="005A15F6">
            <w:pPr>
              <w:jc w:val="right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коллоидный</w:t>
            </w:r>
          </w:p>
        </w:tc>
      </w:tr>
      <w:tr w:rsidR="00F06913">
        <w:trPr>
          <w:cantSplit/>
        </w:trPr>
        <w:tc>
          <w:tcPr>
            <w:tcW w:w="11002" w:type="dxa"/>
            <w:gridSpan w:val="51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8. Крупность частиц твердой фазы, мкм; их содержание в суспензии, %</w:t>
            </w:r>
          </w:p>
        </w:tc>
      </w:tr>
      <w:tr w:rsidR="00F06913">
        <w:trPr>
          <w:cantSplit/>
        </w:trPr>
        <w:tc>
          <w:tcPr>
            <w:tcW w:w="1100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38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9. Плотность твердой фазы суспензии, т/м</w:t>
            </w:r>
            <w:r>
              <w:rPr>
                <w:rFonts w:cs="Tahoma"/>
                <w:sz w:val="18"/>
                <w:vertAlign w:val="superscript"/>
              </w:rPr>
              <w:t>3</w:t>
            </w:r>
          </w:p>
        </w:tc>
        <w:tc>
          <w:tcPr>
            <w:tcW w:w="72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c>
          <w:tcPr>
            <w:tcW w:w="5415" w:type="dxa"/>
            <w:gridSpan w:val="27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10. Характер образующегося осадка (нужное подчеркнуть):</w:t>
            </w:r>
          </w:p>
        </w:tc>
        <w:tc>
          <w:tcPr>
            <w:tcW w:w="1624" w:type="dxa"/>
            <w:gridSpan w:val="7"/>
            <w:hideMark/>
          </w:tcPr>
          <w:p w:rsidR="00F06913" w:rsidRDefault="005A15F6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зернистый</w:t>
            </w:r>
          </w:p>
        </w:tc>
        <w:tc>
          <w:tcPr>
            <w:tcW w:w="1800" w:type="dxa"/>
            <w:gridSpan w:val="12"/>
            <w:hideMark/>
          </w:tcPr>
          <w:p w:rsidR="00F06913" w:rsidRDefault="005A15F6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рассыпчатый</w:t>
            </w:r>
          </w:p>
        </w:tc>
        <w:tc>
          <w:tcPr>
            <w:tcW w:w="2163" w:type="dxa"/>
            <w:gridSpan w:val="5"/>
            <w:hideMark/>
          </w:tcPr>
          <w:p w:rsidR="00F06913" w:rsidRDefault="005A15F6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ломающийся</w:t>
            </w:r>
          </w:p>
        </w:tc>
      </w:tr>
      <w:tr w:rsidR="00F06913">
        <w:trPr>
          <w:cantSplit/>
        </w:trPr>
        <w:tc>
          <w:tcPr>
            <w:tcW w:w="2926" w:type="dxa"/>
            <w:gridSpan w:val="10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растрескивающийся</w:t>
            </w:r>
          </w:p>
        </w:tc>
        <w:tc>
          <w:tcPr>
            <w:tcW w:w="1905" w:type="dxa"/>
            <w:gridSpan w:val="11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мажущийся</w:t>
            </w:r>
          </w:p>
        </w:tc>
        <w:tc>
          <w:tcPr>
            <w:tcW w:w="2029" w:type="dxa"/>
            <w:gridSpan w:val="11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цементирующийся </w:t>
            </w:r>
          </w:p>
        </w:tc>
        <w:tc>
          <w:tcPr>
            <w:tcW w:w="1440" w:type="dxa"/>
            <w:gridSpan w:val="10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липкий</w:t>
            </w:r>
          </w:p>
        </w:tc>
        <w:tc>
          <w:tcPr>
            <w:tcW w:w="2702" w:type="dxa"/>
            <w:gridSpan w:val="9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прочный</w:t>
            </w:r>
          </w:p>
        </w:tc>
      </w:tr>
      <w:tr w:rsidR="00F06913">
        <w:trPr>
          <w:cantSplit/>
        </w:trPr>
        <w:tc>
          <w:tcPr>
            <w:tcW w:w="38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11. Химическая активность жидкой фазы, рН</w:t>
            </w:r>
          </w:p>
        </w:tc>
        <w:tc>
          <w:tcPr>
            <w:tcW w:w="72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266" w:type="dxa"/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35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Наличие ионов хлора</w:t>
            </w:r>
          </w:p>
        </w:tc>
        <w:tc>
          <w:tcPr>
            <w:tcW w:w="72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38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12. Вязкость жидкой фазы, П</w:t>
            </w:r>
            <w:r>
              <w:rPr>
                <w:rFonts w:cs="Tahoma"/>
                <w:sz w:val="18"/>
                <w:vertAlign w:val="superscript"/>
              </w:rPr>
              <w:t>3</w:t>
            </w:r>
            <w:r>
              <w:rPr>
                <w:rFonts w:cs="Tahoma"/>
                <w:sz w:val="18"/>
              </w:rPr>
              <w:t xml:space="preserve"> (сП)</w:t>
            </w:r>
          </w:p>
        </w:tc>
        <w:tc>
          <w:tcPr>
            <w:tcW w:w="72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662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13. Группа взрывопожароопасности продукта, ГОСТ12-1011-78</w:t>
            </w:r>
          </w:p>
        </w:tc>
        <w:tc>
          <w:tcPr>
            <w:tcW w:w="43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38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14. Токсичность, ГОСТ12-1007-76</w:t>
            </w:r>
          </w:p>
        </w:tc>
        <w:tc>
          <w:tcPr>
            <w:tcW w:w="720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3800" w:type="dxa"/>
            <w:gridSpan w:val="14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15. Требуется промывка осадка: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6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jc w:val="right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нет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36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274" w:type="dxa"/>
            <w:gridSpan w:val="2"/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478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Расход промывной жидкости, % к массе влажного осадка, наименование промывной жидкости</w:t>
            </w:r>
          </w:p>
        </w:tc>
        <w:tc>
          <w:tcPr>
            <w:tcW w:w="5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266" w:type="dxa"/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479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Остаточное содержание растворимых веществ в осадке</w:t>
            </w:r>
          </w:p>
        </w:tc>
        <w:tc>
          <w:tcPr>
            <w:tcW w:w="5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7006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16. Требуется разделение фильтрата и промывной жидкости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нет</w:t>
            </w:r>
          </w:p>
        </w:tc>
      </w:tr>
      <w:tr w:rsidR="00F06913">
        <w:trPr>
          <w:cantSplit/>
        </w:trPr>
        <w:tc>
          <w:tcPr>
            <w:tcW w:w="7006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17. Требуется применение вспомогательного намывного слоя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нет</w:t>
            </w:r>
          </w:p>
        </w:tc>
      </w:tr>
      <w:tr w:rsidR="00F06913">
        <w:trPr>
          <w:cantSplit/>
        </w:trPr>
        <w:tc>
          <w:tcPr>
            <w:tcW w:w="11002" w:type="dxa"/>
            <w:gridSpan w:val="51"/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18. В каком виде необходимо удалять осадок</w:t>
            </w:r>
          </w:p>
        </w:tc>
      </w:tr>
      <w:tr w:rsidR="00F06913">
        <w:trPr>
          <w:cantSplit/>
        </w:trPr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 имеет значения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305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сухом относительно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мокром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пастообразном</w:t>
            </w:r>
          </w:p>
        </w:tc>
      </w:tr>
      <w:tr w:rsidR="00F06913">
        <w:trPr>
          <w:cantSplit/>
        </w:trPr>
        <w:tc>
          <w:tcPr>
            <w:tcW w:w="35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19. Способ создания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вакуум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5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давление избыточное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давление гидростатическое</w:t>
            </w:r>
          </w:p>
        </w:tc>
      </w:tr>
      <w:tr w:rsidR="00F06913">
        <w:trPr>
          <w:cantSplit/>
        </w:trPr>
        <w:tc>
          <w:tcPr>
            <w:tcW w:w="266" w:type="dxa"/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Величина давления, МПа</w:t>
            </w:r>
          </w:p>
        </w:tc>
        <w:tc>
          <w:tcPr>
            <w:tcW w:w="74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20. Используется после фильтрования</w:t>
            </w:r>
          </w:p>
        </w:tc>
        <w:tc>
          <w:tcPr>
            <w:tcW w:w="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16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осадок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363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фильтрат</w:t>
            </w:r>
          </w:p>
        </w:tc>
      </w:tr>
      <w:tr w:rsidR="00F06913">
        <w:trPr>
          <w:cantSplit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21. Основной конструкционный материал</w:t>
            </w:r>
          </w:p>
        </w:tc>
        <w:tc>
          <w:tcPr>
            <w:tcW w:w="63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22. Требуемая площадь поверхности фильтрования, м</w:t>
            </w:r>
            <w:r>
              <w:rPr>
                <w:rFonts w:cs="Tahoma"/>
                <w:sz w:val="18"/>
                <w:vertAlign w:val="superscript"/>
              </w:rPr>
              <w:t>2</w:t>
            </w:r>
          </w:p>
        </w:tc>
        <w:tc>
          <w:tcPr>
            <w:tcW w:w="63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23. Требуемая степень механизации и автоматизации</w:t>
            </w:r>
          </w:p>
        </w:tc>
        <w:tc>
          <w:tcPr>
            <w:tcW w:w="63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470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24. Фильтрующая перегородка</w:t>
            </w:r>
          </w:p>
        </w:tc>
        <w:tc>
          <w:tcPr>
            <w:tcW w:w="63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433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25. Фильтр выбран заказчиком на основании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360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аналогии с другим производством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23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опыт и данные отсутствуют</w:t>
            </w:r>
          </w:p>
        </w:tc>
      </w:tr>
      <w:tr w:rsidR="00F06913">
        <w:trPr>
          <w:cantSplit/>
        </w:trPr>
        <w:tc>
          <w:tcPr>
            <w:tcW w:w="28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Особые технические требования</w:t>
            </w:r>
          </w:p>
        </w:tc>
        <w:tc>
          <w:tcPr>
            <w:tcW w:w="81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100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pStyle w:val="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заполнения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  <w:tc>
          <w:tcPr>
            <w:tcW w:w="432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913" w:rsidRDefault="005A15F6">
            <w:pPr>
              <w:pStyle w:val="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13" w:rsidRDefault="00F06913">
            <w:pPr>
              <w:rPr>
                <w:rFonts w:cs="Tahoma"/>
                <w:sz w:val="18"/>
              </w:rPr>
            </w:pPr>
          </w:p>
        </w:tc>
      </w:tr>
      <w:tr w:rsidR="00F06913">
        <w:trPr>
          <w:cantSplit/>
        </w:trPr>
        <w:tc>
          <w:tcPr>
            <w:tcW w:w="8300" w:type="dxa"/>
            <w:gridSpan w:val="42"/>
          </w:tcPr>
          <w:p w:rsidR="00F06913" w:rsidRPr="00875EDD" w:rsidRDefault="00F06913">
            <w:pPr>
              <w:rPr>
                <w:rFonts w:ascii="Arial" w:hAnsi="Arial" w:cs="Arial"/>
                <w:sz w:val="18"/>
              </w:rPr>
            </w:pPr>
          </w:p>
          <w:p w:rsidR="00F06913" w:rsidRDefault="005A15F6">
            <w:pPr>
              <w:rPr>
                <w:rFonts w:cs="Tahoma"/>
                <w:sz w:val="18"/>
              </w:rPr>
            </w:pPr>
            <w:r>
              <w:rPr>
                <w:rFonts w:ascii="Arial" w:hAnsi="Arial" w:cs="Arial"/>
                <w:sz w:val="18"/>
              </w:rPr>
              <w:t>Мы гарантируем, что информация, предоставленная Вами, не будет публично распространена или предоставлена третьим лицам.</w:t>
            </w:r>
          </w:p>
        </w:tc>
        <w:tc>
          <w:tcPr>
            <w:tcW w:w="2702" w:type="dxa"/>
            <w:gridSpan w:val="9"/>
          </w:tcPr>
          <w:p w:rsidR="00F06913" w:rsidRDefault="00F06913">
            <w:pPr>
              <w:jc w:val="center"/>
              <w:rPr>
                <w:rFonts w:cs="Tahoma"/>
                <w:sz w:val="18"/>
              </w:rPr>
            </w:pPr>
          </w:p>
          <w:p w:rsidR="00F06913" w:rsidRDefault="005A15F6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М.П.</w:t>
            </w:r>
          </w:p>
          <w:p w:rsidR="00F06913" w:rsidRDefault="00F06913">
            <w:pPr>
              <w:jc w:val="center"/>
              <w:rPr>
                <w:rFonts w:cs="Tahoma"/>
                <w:sz w:val="18"/>
              </w:rPr>
            </w:pPr>
          </w:p>
        </w:tc>
      </w:tr>
    </w:tbl>
    <w:p w:rsidR="00F06913" w:rsidRDefault="00F06913">
      <w:pPr>
        <w:pStyle w:val="2"/>
        <w:jc w:val="center"/>
        <w:rPr>
          <w:rFonts w:ascii="Arial" w:eastAsia="Times New Roman" w:hAnsi="Arial" w:cs="Arial"/>
          <w:b/>
          <w:bCs/>
          <w:sz w:val="24"/>
          <w:u w:val="single"/>
        </w:rPr>
      </w:pPr>
    </w:p>
    <w:p w:rsidR="005A15F6" w:rsidRDefault="005A15F6">
      <w:pPr>
        <w:pStyle w:val="2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sz w:val="24"/>
          <w:u w:val="single"/>
        </w:rPr>
        <w:t>Опросный лист обязательно подтверждается печатью</w:t>
      </w:r>
    </w:p>
    <w:sectPr w:rsidR="005A15F6" w:rsidSect="00F06913">
      <w:pgSz w:w="11906" w:h="16838"/>
      <w:pgMar w:top="899" w:right="442" w:bottom="540" w:left="539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FC" w:rsidRDefault="00D660FC">
      <w:r>
        <w:separator/>
      </w:r>
    </w:p>
  </w:endnote>
  <w:endnote w:type="continuationSeparator" w:id="0">
    <w:p w:rsidR="00D660FC" w:rsidRDefault="00D6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FC" w:rsidRDefault="00D660FC">
      <w:r>
        <w:separator/>
      </w:r>
    </w:p>
  </w:footnote>
  <w:footnote w:type="continuationSeparator" w:id="0">
    <w:p w:rsidR="00D660FC" w:rsidRDefault="00D6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EDD"/>
    <w:rsid w:val="004C547D"/>
    <w:rsid w:val="005A15F6"/>
    <w:rsid w:val="005D3C18"/>
    <w:rsid w:val="005D7BC6"/>
    <w:rsid w:val="00727A2C"/>
    <w:rsid w:val="00802E1E"/>
    <w:rsid w:val="00875EDD"/>
    <w:rsid w:val="00D660FC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6D8F3"/>
  <w15:docId w15:val="{23B9080C-6A02-410B-9017-FF18EC6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913"/>
    <w:pPr>
      <w:keepNext/>
      <w:jc w:val="center"/>
      <w:outlineLvl w:val="0"/>
    </w:pPr>
    <w:rPr>
      <w:rFonts w:ascii="Tahoma" w:eastAsiaTheme="minorEastAsia" w:hAnsi="Tahoma" w:cs="Tahoma"/>
      <w:b/>
      <w:bCs/>
      <w:sz w:val="28"/>
    </w:rPr>
  </w:style>
  <w:style w:type="paragraph" w:styleId="2">
    <w:name w:val="heading 2"/>
    <w:basedOn w:val="a"/>
    <w:next w:val="a"/>
    <w:link w:val="20"/>
    <w:qFormat/>
    <w:rsid w:val="00F06913"/>
    <w:pPr>
      <w:keepNext/>
      <w:outlineLvl w:val="1"/>
    </w:pPr>
    <w:rPr>
      <w:rFonts w:ascii="Tahoma" w:eastAsiaTheme="minorEastAsia" w:hAnsi="Tahoma" w:cs="Tahoma"/>
      <w:i/>
      <w:iCs/>
      <w:sz w:val="22"/>
    </w:rPr>
  </w:style>
  <w:style w:type="paragraph" w:styleId="3">
    <w:name w:val="heading 3"/>
    <w:basedOn w:val="a"/>
    <w:next w:val="a"/>
    <w:link w:val="30"/>
    <w:qFormat/>
    <w:rsid w:val="00F06913"/>
    <w:pPr>
      <w:keepNext/>
      <w:outlineLvl w:val="2"/>
    </w:pPr>
    <w:rPr>
      <w:rFonts w:ascii="Tahoma" w:eastAsiaTheme="minorEastAsia" w:hAnsi="Tahoma" w:cs="Tahoma"/>
      <w:i/>
      <w:iCs/>
      <w:sz w:val="18"/>
    </w:rPr>
  </w:style>
  <w:style w:type="paragraph" w:styleId="4">
    <w:name w:val="heading 4"/>
    <w:basedOn w:val="a"/>
    <w:next w:val="a"/>
    <w:link w:val="40"/>
    <w:qFormat/>
    <w:rsid w:val="00F06913"/>
    <w:pPr>
      <w:keepNext/>
      <w:jc w:val="right"/>
      <w:outlineLvl w:val="3"/>
    </w:pPr>
    <w:rPr>
      <w:rFonts w:ascii="Tahoma" w:eastAsiaTheme="minorEastAsia" w:hAnsi="Tahoma" w:cs="Tahoma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06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F069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header"/>
    <w:basedOn w:val="a"/>
    <w:link w:val="a4"/>
    <w:rsid w:val="00F06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913"/>
    <w:rPr>
      <w:sz w:val="24"/>
      <w:szCs w:val="24"/>
    </w:rPr>
  </w:style>
  <w:style w:type="paragraph" w:styleId="a5">
    <w:name w:val="footer"/>
    <w:basedOn w:val="a"/>
    <w:link w:val="a6"/>
    <w:rsid w:val="00F06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6913"/>
    <w:rPr>
      <w:sz w:val="24"/>
      <w:szCs w:val="24"/>
    </w:rPr>
  </w:style>
  <w:style w:type="paragraph" w:styleId="a7">
    <w:name w:val="Title"/>
    <w:basedOn w:val="a"/>
    <w:link w:val="a8"/>
    <w:qFormat/>
    <w:rsid w:val="00F06913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F0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rsid w:val="00F06913"/>
    <w:pPr>
      <w:jc w:val="both"/>
    </w:pPr>
    <w:rPr>
      <w:rFonts w:ascii="Tahoma" w:hAnsi="Tahoma" w:cs="Tahoma"/>
      <w:sz w:val="22"/>
    </w:rPr>
  </w:style>
  <w:style w:type="character" w:customStyle="1" w:styleId="aa">
    <w:name w:val="Основной текст Знак"/>
    <w:basedOn w:val="a0"/>
    <w:link w:val="a9"/>
    <w:rsid w:val="00F06913"/>
    <w:rPr>
      <w:sz w:val="24"/>
      <w:szCs w:val="24"/>
    </w:rPr>
  </w:style>
  <w:style w:type="paragraph" w:styleId="ab">
    <w:name w:val="Balloon Text"/>
    <w:basedOn w:val="a"/>
    <w:link w:val="ac"/>
    <w:rsid w:val="00875E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7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>Progress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адрес Заказчика _________________________________________________</dc:title>
  <dc:creator>ColdFire</dc:creator>
  <cp:lastModifiedBy>User</cp:lastModifiedBy>
  <cp:revision>5</cp:revision>
  <cp:lastPrinted>2004-08-13T07:04:00Z</cp:lastPrinted>
  <dcterms:created xsi:type="dcterms:W3CDTF">2013-07-08T10:51:00Z</dcterms:created>
  <dcterms:modified xsi:type="dcterms:W3CDTF">2020-02-28T10:52:00Z</dcterms:modified>
</cp:coreProperties>
</file>